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4C2" w:rsidRDefault="001114C2" w:rsidP="001114C2">
      <w:pPr>
        <w:pStyle w:val="af3"/>
        <w:jc w:val="center"/>
        <w:rPr>
          <w:b/>
          <w:bCs/>
        </w:rPr>
      </w:pPr>
      <w:r>
        <w:rPr>
          <w:b/>
          <w:bCs/>
        </w:rPr>
        <w:t>«Инновационные формы работы по реализации  направленные на национально-патриотическое воспитание»</w:t>
      </w:r>
    </w:p>
    <w:p w:rsidR="001114C2" w:rsidRPr="001114C2" w:rsidRDefault="001114C2" w:rsidP="001114C2">
      <w:pPr>
        <w:pStyle w:val="af3"/>
        <w:jc w:val="center"/>
      </w:pPr>
      <w:r>
        <w:rPr>
          <w:b/>
          <w:bCs/>
        </w:rPr>
        <w:t xml:space="preserve">   </w:t>
      </w:r>
      <w:r w:rsidRPr="001114C2">
        <w:rPr>
          <w:bCs/>
        </w:rPr>
        <w:t xml:space="preserve">методист   </w:t>
      </w:r>
      <w:proofErr w:type="spellStart"/>
      <w:r w:rsidRPr="001114C2">
        <w:rPr>
          <w:bCs/>
        </w:rPr>
        <w:t>Старцева</w:t>
      </w:r>
      <w:proofErr w:type="spellEnd"/>
      <w:r w:rsidRPr="001114C2">
        <w:rPr>
          <w:bCs/>
        </w:rPr>
        <w:t xml:space="preserve"> С.В.</w:t>
      </w:r>
    </w:p>
    <w:p w:rsidR="00E079AE" w:rsidRDefault="001114C2" w:rsidP="00AA361E">
      <w:pPr>
        <w:pStyle w:val="af3"/>
      </w:pPr>
      <w:r>
        <w:t>В настоящее время одной из наиболее важных и глобальных проблем общества является состояние духовного, нравственного здоровья россиян. Концепция  воспитания поставила  перед педагогами дополнительного образования задачи формирования человека здорового физически, духовно, богатого нравственного, творческого, думающего. Основой новой Концепции образования является федеральный государственный образовательный стандарт</w:t>
      </w:r>
      <w:proofErr w:type="gramStart"/>
      <w:r>
        <w:t xml:space="preserve"> .</w:t>
      </w:r>
      <w:proofErr w:type="gramEnd"/>
      <w:r>
        <w:t xml:space="preserve">  В нем определены основные принципы образования, среди них «приобщение детей к </w:t>
      </w:r>
      <w:proofErr w:type="spellStart"/>
      <w:r>
        <w:t>социокультурным</w:t>
      </w:r>
      <w:proofErr w:type="spellEnd"/>
      <w:r>
        <w:t xml:space="preserve"> нормам, традициям семьи, общества и государства; учет этнокультурной ситуации развития детей».  Патриотическое воспитание подрастающего поколения – одна из самых актуальных задач нашего времени. Об актуальности патриотического воспитания в современных условиях говорится и в официальном проектном документе </w:t>
      </w:r>
      <w:proofErr w:type="spellStart"/>
      <w:r>
        <w:t>Минобрнауки</w:t>
      </w:r>
      <w:proofErr w:type="spellEnd"/>
      <w:r>
        <w:t xml:space="preserve"> России «Стратегия развития воспитания в Российской Федерации до 2025 года». Создатели проекта называют приоритетной задачу «формирования новых поколений, обладающих знаниями и умениями XXI века, разделяющих традиционные нравственные ценности, готовых к мирному созиданию и защите Родины</w:t>
      </w:r>
      <w:proofErr w:type="gramStart"/>
      <w:r>
        <w:t xml:space="preserve">».. </w:t>
      </w:r>
      <w:proofErr w:type="gramEnd"/>
      <w:r>
        <w:t>Нравственно-патриотическое и гражданское воспитание – важная задача отечественного дополнительного образования. В Государственной программе «Патриотическое воспитание граждан РФ» патриотическое воспитание трактуется как «систематическая и целенаправленная деятельность органов государственной власти и организаций по формированию граждан высокого патриотического сознания, чувства верности своему Отечеству, готовности к выполнению гражданского долга и конституционных обязанностей по защите интересов Родины»</w:t>
      </w:r>
      <w:proofErr w:type="gramStart"/>
      <w:r>
        <w:t>.</w:t>
      </w:r>
      <w:proofErr w:type="gramEnd"/>
      <w:r>
        <w:t xml:space="preserve">  </w:t>
      </w:r>
      <w:r w:rsidR="0047661D">
        <w:t>Н</w:t>
      </w:r>
      <w:r>
        <w:t>а занятиях объединений  необходимо обогащать знания и представления ребёнка о родном городе, стране, особенностях  национальных традиций; способствовать воспитанию сочувствия и сострадания к чужому горю, доброжелательного отношения к близким людям, товарищам по группе; приучать к этическим нормам поведения и самодисциплине; формировать художественно-речевые навыки, пополнять словарь детей. Нравственно-патриотическое воспитание можно рассматривать как основную часть, одно из направлений образовательного процесса. Главная и конечная цель нравственно-патриотического воспитания – подготовка молодёжи к ответственному участию в жизни страны. Её суть заключается в усвоении идей и гуманистических ценностей, лежащих в основе современного конституционного порядка и организации жизни демократического</w:t>
      </w:r>
      <w:r w:rsidR="00AA361E">
        <w:t xml:space="preserve"> общества</w:t>
      </w:r>
      <w:proofErr w:type="gramStart"/>
      <w:r>
        <w:t xml:space="preserve"> </w:t>
      </w:r>
      <w:r w:rsidR="00E079AE" w:rsidRPr="00E079AE">
        <w:t>.</w:t>
      </w:r>
      <w:proofErr w:type="gramEnd"/>
      <w:r w:rsidR="00E079AE">
        <w:t xml:space="preserve"> Каждое  объединение</w:t>
      </w:r>
      <w:r w:rsidR="00E079AE" w:rsidRPr="00E079AE">
        <w:t xml:space="preserve"> обладает в этом отношении своими специфическими средствами и возможностями</w:t>
      </w:r>
      <w:r w:rsidR="00E079AE">
        <w:t xml:space="preserve"> </w:t>
      </w:r>
      <w:r w:rsidR="00E079AE" w:rsidRPr="00E079AE">
        <w:t>Основными направлениями в</w:t>
      </w:r>
      <w:r w:rsidR="00E079AE">
        <w:t xml:space="preserve"> </w:t>
      </w:r>
      <w:r w:rsidR="00E079AE" w:rsidRPr="00E079AE">
        <w:t>системе патриотического воспитания в учреждениях образования на современном этапе можно определить следующие:</w:t>
      </w:r>
    </w:p>
    <w:p w:rsidR="00E079AE" w:rsidRPr="00E079AE" w:rsidRDefault="00E079AE" w:rsidP="00E079AE">
      <w:pPr>
        <w:spacing w:before="100" w:beforeAutospacing="1" w:after="100" w:afterAutospacing="1"/>
        <w:rPr>
          <w:rFonts w:eastAsia="Times New Roman" w:cs="Times New Roman"/>
        </w:rPr>
      </w:pPr>
      <w:r w:rsidRPr="00E079AE">
        <w:rPr>
          <w:rFonts w:eastAsia="Times New Roman" w:cs="Times New Roman"/>
        </w:rPr>
        <w:t>Духовно-нравственное. Осознание учащимися в процессе патриотического воспитания высших ценностей, идеалов и ориентиров, социально значимых процессов и явлений реальной жизни, способность руководствоваться ими в качестве определяющих принципов, позиций в практической деятельности.</w:t>
      </w:r>
    </w:p>
    <w:p w:rsidR="00E079AE" w:rsidRPr="00E079AE" w:rsidRDefault="00E079AE" w:rsidP="00E079AE">
      <w:pPr>
        <w:spacing w:before="100" w:beforeAutospacing="1" w:after="100" w:afterAutospacing="1"/>
        <w:rPr>
          <w:rFonts w:eastAsia="Times New Roman" w:cs="Times New Roman"/>
        </w:rPr>
      </w:pPr>
      <w:r w:rsidRPr="00E079AE">
        <w:rPr>
          <w:rFonts w:eastAsia="Times New Roman" w:cs="Times New Roman"/>
        </w:rPr>
        <w:t>Историко-краеведческое. Система мероприятий по патриотическому воспитанию, направленных на познание историко-культурных корней, осознание неповторимости Отечества, его судьбы, неразрывности с ней, формирование гордости за сопричастность к деяниям предков и современников и исторической ответственности за происходящее в обществе.</w:t>
      </w:r>
    </w:p>
    <w:p w:rsidR="00E079AE" w:rsidRPr="00E079AE" w:rsidRDefault="00E079AE" w:rsidP="00E079AE">
      <w:pPr>
        <w:spacing w:before="100" w:beforeAutospacing="1" w:after="100" w:afterAutospacing="1"/>
        <w:rPr>
          <w:rFonts w:eastAsia="Times New Roman" w:cs="Times New Roman"/>
        </w:rPr>
      </w:pPr>
      <w:r w:rsidRPr="00E079AE">
        <w:rPr>
          <w:rFonts w:eastAsia="Times New Roman" w:cs="Times New Roman"/>
        </w:rPr>
        <w:lastRenderedPageBreak/>
        <w:t xml:space="preserve">Гражданско-патриотическое воспитание. Воздействует через систему мероприятий на формирование правовой культуры и законопослушности, навыков оценки политических и правовых событий и процессов в обществе и государстве, гражданской позиций, постоянной готовности к служению своему народу и выполнению конституционного </w:t>
      </w:r>
      <w:proofErr w:type="spellStart"/>
      <w:r w:rsidRPr="00E079AE">
        <w:rPr>
          <w:rFonts w:eastAsia="Times New Roman" w:cs="Times New Roman"/>
        </w:rPr>
        <w:t>долга</w:t>
      </w:r>
      <w:proofErr w:type="gramStart"/>
      <w:r w:rsidRPr="00E079AE">
        <w:rPr>
          <w:rFonts w:eastAsia="Times New Roman" w:cs="Times New Roman"/>
        </w:rPr>
        <w:t>.С</w:t>
      </w:r>
      <w:proofErr w:type="gramEnd"/>
      <w:r w:rsidRPr="00E079AE">
        <w:rPr>
          <w:rFonts w:eastAsia="Times New Roman" w:cs="Times New Roman"/>
        </w:rPr>
        <w:t>оциально-патриотическое</w:t>
      </w:r>
      <w:proofErr w:type="spellEnd"/>
      <w:r w:rsidRPr="00E079AE">
        <w:rPr>
          <w:rFonts w:eastAsia="Times New Roman" w:cs="Times New Roman"/>
        </w:rPr>
        <w:t xml:space="preserve">. Направлено на активизацию духовно-нравственной и культурно-исторической преемственности поколений, формирование активной жизненной позиции, проявление чувств благородства и сострадания, проявление заботы о людях пожилого </w:t>
      </w:r>
      <w:proofErr w:type="spellStart"/>
      <w:r w:rsidRPr="00E079AE">
        <w:rPr>
          <w:rFonts w:eastAsia="Times New Roman" w:cs="Times New Roman"/>
        </w:rPr>
        <w:t>возраста</w:t>
      </w:r>
      <w:proofErr w:type="gramStart"/>
      <w:r w:rsidRPr="00E079AE">
        <w:rPr>
          <w:rFonts w:eastAsia="Times New Roman" w:cs="Times New Roman"/>
        </w:rPr>
        <w:t>.В</w:t>
      </w:r>
      <w:proofErr w:type="gramEnd"/>
      <w:r w:rsidRPr="00E079AE">
        <w:rPr>
          <w:rFonts w:eastAsia="Times New Roman" w:cs="Times New Roman"/>
        </w:rPr>
        <w:t>оенно-патриотическое</w:t>
      </w:r>
      <w:proofErr w:type="spellEnd"/>
      <w:r w:rsidRPr="00E079AE">
        <w:rPr>
          <w:rFonts w:eastAsia="Times New Roman" w:cs="Times New Roman"/>
        </w:rPr>
        <w:t xml:space="preserve">. Ориентировано на формирование у молодежи высокого патриотического сознания, идей служения Отечеству, способности к его вооруженной защите, изучение русской военной истории, воинских </w:t>
      </w:r>
      <w:proofErr w:type="spellStart"/>
      <w:r w:rsidRPr="00E079AE">
        <w:rPr>
          <w:rFonts w:eastAsia="Times New Roman" w:cs="Times New Roman"/>
        </w:rPr>
        <w:t>традиций</w:t>
      </w:r>
      <w:proofErr w:type="gramStart"/>
      <w:r w:rsidRPr="00E079AE">
        <w:rPr>
          <w:rFonts w:eastAsia="Times New Roman" w:cs="Times New Roman"/>
        </w:rPr>
        <w:t>.Г</w:t>
      </w:r>
      <w:proofErr w:type="gramEnd"/>
      <w:r w:rsidRPr="00E079AE">
        <w:rPr>
          <w:rFonts w:eastAsia="Times New Roman" w:cs="Times New Roman"/>
        </w:rPr>
        <w:t>ероико-патриотическое</w:t>
      </w:r>
      <w:proofErr w:type="spellEnd"/>
      <w:r w:rsidRPr="00E079AE">
        <w:rPr>
          <w:rFonts w:eastAsia="Times New Roman" w:cs="Times New Roman"/>
        </w:rPr>
        <w:t xml:space="preserve">. Составная часть патриотического воспитания, ориентированная на пропаганду героических и исторических дат нашей истории, воспитание чувства гордости к героическим деяниям предков и их </w:t>
      </w:r>
      <w:proofErr w:type="spellStart"/>
      <w:r w:rsidRPr="00E079AE">
        <w:rPr>
          <w:rFonts w:eastAsia="Times New Roman" w:cs="Times New Roman"/>
        </w:rPr>
        <w:t>традициям</w:t>
      </w:r>
      <w:proofErr w:type="gramStart"/>
      <w:r w:rsidRPr="00E079AE">
        <w:rPr>
          <w:rFonts w:eastAsia="Times New Roman" w:cs="Times New Roman"/>
        </w:rPr>
        <w:t>.Ф</w:t>
      </w:r>
      <w:proofErr w:type="gramEnd"/>
      <w:r w:rsidRPr="00E079AE">
        <w:rPr>
          <w:rFonts w:eastAsia="Times New Roman" w:cs="Times New Roman"/>
        </w:rPr>
        <w:t>ормирование</w:t>
      </w:r>
      <w:proofErr w:type="spellEnd"/>
      <w:r w:rsidRPr="00E079AE">
        <w:rPr>
          <w:rFonts w:eastAsia="Times New Roman" w:cs="Times New Roman"/>
        </w:rPr>
        <w:t xml:space="preserve"> патриотических качеств личности – это целенаправленный, специально организуемый процесс. Патриотические качества – это качества личности, характеризующие ее способность к активному проявлению гражданской позиции. Формирование их возможно лишь через вовлечение подростка в специфическую патриотическую </w:t>
      </w:r>
      <w:proofErr w:type="spellStart"/>
      <w:r w:rsidRPr="00E079AE">
        <w:rPr>
          <w:rFonts w:eastAsia="Times New Roman" w:cs="Times New Roman"/>
        </w:rPr>
        <w:t>деятельность</w:t>
      </w:r>
      <w:proofErr w:type="gramStart"/>
      <w:r w:rsidRPr="00E079AE">
        <w:rPr>
          <w:rFonts w:eastAsia="Times New Roman" w:cs="Times New Roman"/>
        </w:rPr>
        <w:t>.Д</w:t>
      </w:r>
      <w:proofErr w:type="gramEnd"/>
      <w:r w:rsidRPr="00E079AE">
        <w:rPr>
          <w:rFonts w:eastAsia="Times New Roman" w:cs="Times New Roman"/>
        </w:rPr>
        <w:t>оказано</w:t>
      </w:r>
      <w:proofErr w:type="spellEnd"/>
      <w:r w:rsidRPr="00E079AE">
        <w:rPr>
          <w:rFonts w:eastAsia="Times New Roman" w:cs="Times New Roman"/>
        </w:rPr>
        <w:t xml:space="preserve">, что применение активных форм и методов обучения и воспитания в их взаимосвязи и взаимообусловленности таких, как выразительное чтение, эвристическая беседа, эмоциональный рассказ, приведение положительного примера, обсуждение видеофильмов, реферирование, написание исторических сочинений, эссе, работа с мемуарами, биографиями, одновременно несколькими документами – развивают теоретическое мышление, умения и навыки работы с большим объемом информации, развивают историческую память; коллективные творческие дела, ролевые и тематические игры, – формируют опыт поведения, регуляции взаимоотношений со сверстниками и взрослыми; разработка </w:t>
      </w:r>
      <w:proofErr w:type="spellStart"/>
      <w:r w:rsidRPr="00E079AE">
        <w:rPr>
          <w:rFonts w:eastAsia="Times New Roman" w:cs="Times New Roman"/>
        </w:rPr>
        <w:t>мультимедийных</w:t>
      </w:r>
      <w:proofErr w:type="spellEnd"/>
      <w:r w:rsidRPr="00E079AE">
        <w:rPr>
          <w:rFonts w:eastAsia="Times New Roman" w:cs="Times New Roman"/>
        </w:rPr>
        <w:t xml:space="preserve"> проектов, слайд - презентаций, – развивают толерантность, коммуникативные навыки, опыт ролевого взаимодействия. Данные формы и методы, дифференцированные с учетом возрастных особенностей подростков, их знаний и интересов воздействуют на чувства, волю, сознание, развивают творческую инициативу детей, их самостоятельность, обеспечивают эффективность и непрерывность патриотического воспитания в учебной и внеурочной деятельности.</w:t>
      </w:r>
      <w:r w:rsidR="00336573">
        <w:rPr>
          <w:rFonts w:eastAsia="Times New Roman" w:cs="Times New Roman"/>
        </w:rPr>
        <w:t xml:space="preserve"> </w:t>
      </w:r>
      <w:r w:rsidRPr="00E079AE">
        <w:rPr>
          <w:rFonts w:eastAsia="Times New Roman" w:cs="Times New Roman"/>
        </w:rPr>
        <w:t>Инновационные технологии гражданско-патриотического воспитания</w:t>
      </w:r>
      <w:r w:rsidR="008E7C2A">
        <w:rPr>
          <w:rFonts w:eastAsia="Times New Roman" w:cs="Times New Roman"/>
        </w:rPr>
        <w:t xml:space="preserve"> </w:t>
      </w:r>
      <w:r w:rsidRPr="00E079AE">
        <w:rPr>
          <w:rFonts w:eastAsia="Times New Roman" w:cs="Times New Roman"/>
        </w:rPr>
        <w:t>Технология социально-образовательных</w:t>
      </w:r>
      <w:r w:rsidR="008E7C2A">
        <w:rPr>
          <w:rFonts w:eastAsia="Times New Roman" w:cs="Times New Roman"/>
        </w:rPr>
        <w:t xml:space="preserve"> </w:t>
      </w:r>
      <w:r w:rsidRPr="00E079AE">
        <w:rPr>
          <w:rFonts w:eastAsia="Times New Roman" w:cs="Times New Roman"/>
        </w:rPr>
        <w:t>проектов</w:t>
      </w:r>
      <w:r w:rsidR="008E7C2A">
        <w:rPr>
          <w:rFonts w:eastAsia="Times New Roman" w:cs="Times New Roman"/>
        </w:rPr>
        <w:t xml:space="preserve">. </w:t>
      </w:r>
      <w:r w:rsidRPr="00E079AE">
        <w:rPr>
          <w:rFonts w:eastAsia="Times New Roman" w:cs="Times New Roman"/>
        </w:rPr>
        <w:t>Социально-образовательный проект как социальная технология ориентирован на изменение социальной ситуации, связан с воздействием на общественное сознание, либо изменением структуры жизни определенных целевых групп, на которые этот проект направлен. С общественной точки зрения такие проекты могут иметь значение как средства пробуждения и реализации социальной активности молодежи, формирования и развития молодежной политики на территории с участием самой молодежи.</w:t>
      </w:r>
      <w:r w:rsidR="008E7C2A">
        <w:rPr>
          <w:rFonts w:eastAsia="Times New Roman" w:cs="Times New Roman"/>
        </w:rPr>
        <w:t xml:space="preserve"> </w:t>
      </w:r>
      <w:r w:rsidRPr="00E079AE">
        <w:rPr>
          <w:rFonts w:eastAsia="Times New Roman" w:cs="Times New Roman"/>
        </w:rPr>
        <w:t>Социально-образовательный проект является и образовательной технологией, смысл которой – в обучении социальному действию, а также в освоении, изучении ребенком социального пространства, развитии социальной компетентности. Еще один образовательный аспект связан с освоением самой деятельности проектирования (проектная компетентнос</w:t>
      </w:r>
      <w:r w:rsidR="008E7C2A">
        <w:rPr>
          <w:rFonts w:eastAsia="Times New Roman" w:cs="Times New Roman"/>
        </w:rPr>
        <w:t xml:space="preserve">ть). </w:t>
      </w:r>
      <w:r w:rsidRPr="00E079AE">
        <w:rPr>
          <w:rFonts w:eastAsia="Times New Roman" w:cs="Times New Roman"/>
        </w:rPr>
        <w:t>Технология молодежных переговорных площадок</w:t>
      </w:r>
      <w:r w:rsidR="008E7C2A">
        <w:rPr>
          <w:rFonts w:eastAsia="Times New Roman" w:cs="Times New Roman"/>
        </w:rPr>
        <w:t xml:space="preserve"> </w:t>
      </w:r>
      <w:r w:rsidRPr="00E079AE">
        <w:rPr>
          <w:rFonts w:eastAsia="Times New Roman" w:cs="Times New Roman"/>
        </w:rPr>
        <w:t>Молодежные переговорные площадки представляют собой одновременно образовательную и социальную технологию. Это позволяет достигать как образовательного результата – вовлечение молодежи в гражданскую жизнь, так и значимого социального эффекта – выявление реальных проблем молодежной политики, создание эффективных механизмов мониторинга социальной ситуации, детской экспертизы социальной инфраструктуры.</w:t>
      </w:r>
      <w:r w:rsidR="008E7C2A">
        <w:rPr>
          <w:rFonts w:eastAsia="Times New Roman" w:cs="Times New Roman"/>
        </w:rPr>
        <w:t xml:space="preserve"> </w:t>
      </w:r>
      <w:r w:rsidRPr="00E079AE">
        <w:rPr>
          <w:rFonts w:eastAsia="Times New Roman" w:cs="Times New Roman"/>
        </w:rPr>
        <w:t>Технология проблемно-ценностной дискуссии</w:t>
      </w:r>
      <w:r w:rsidR="008E7C2A">
        <w:rPr>
          <w:rFonts w:eastAsia="Times New Roman" w:cs="Times New Roman"/>
        </w:rPr>
        <w:t xml:space="preserve">. </w:t>
      </w:r>
      <w:r w:rsidRPr="00E079AE">
        <w:rPr>
          <w:rFonts w:eastAsia="Times New Roman" w:cs="Times New Roman"/>
        </w:rPr>
        <w:t xml:space="preserve">Цель проблемно-ценностной дискуссии – запуск гражданского самоопределения подростка и подготовка его к самостоятельному социальному действию. Предметом рассмотрения в такой дискуссии являются фрагменты и ситуации социальной реальности. </w:t>
      </w:r>
      <w:r w:rsidRPr="00E079AE">
        <w:rPr>
          <w:rFonts w:eastAsia="Times New Roman" w:cs="Times New Roman"/>
        </w:rPr>
        <w:lastRenderedPageBreak/>
        <w:t>Очевидно, что самоопределение пойдет тем успешнее, чем более конкретными, близкими и интересными будут эти фрагменты и ситуации для подростков.</w:t>
      </w:r>
      <w:r w:rsidR="008E7C2A">
        <w:rPr>
          <w:rFonts w:eastAsia="Times New Roman" w:cs="Times New Roman"/>
        </w:rPr>
        <w:t xml:space="preserve"> </w:t>
      </w:r>
      <w:r w:rsidRPr="00E079AE">
        <w:rPr>
          <w:rFonts w:eastAsia="Times New Roman" w:cs="Times New Roman"/>
        </w:rPr>
        <w:t xml:space="preserve">Технология </w:t>
      </w:r>
      <w:proofErr w:type="spellStart"/>
      <w:r w:rsidRPr="00E079AE">
        <w:rPr>
          <w:rFonts w:eastAsia="Times New Roman" w:cs="Times New Roman"/>
        </w:rPr>
        <w:t>кинодебатов</w:t>
      </w:r>
      <w:proofErr w:type="spellEnd"/>
      <w:r w:rsidR="008E7C2A">
        <w:rPr>
          <w:rFonts w:eastAsia="Times New Roman" w:cs="Times New Roman"/>
        </w:rPr>
        <w:t xml:space="preserve">. </w:t>
      </w:r>
      <w:proofErr w:type="spellStart"/>
      <w:r w:rsidRPr="00E079AE">
        <w:rPr>
          <w:rFonts w:eastAsia="Times New Roman" w:cs="Times New Roman"/>
        </w:rPr>
        <w:t>Кинодебаты</w:t>
      </w:r>
      <w:proofErr w:type="spellEnd"/>
      <w:r w:rsidRPr="00E079AE">
        <w:rPr>
          <w:rFonts w:eastAsia="Times New Roman" w:cs="Times New Roman"/>
        </w:rPr>
        <w:t xml:space="preserve"> – экономная форма, не требующая больших материальных затрат. Достаточно обеспечить возможность качественного просмотра командами </w:t>
      </w:r>
      <w:proofErr w:type="spellStart"/>
      <w:r w:rsidRPr="00E079AE">
        <w:rPr>
          <w:rFonts w:eastAsia="Times New Roman" w:cs="Times New Roman"/>
        </w:rPr>
        <w:t>дебатёров</w:t>
      </w:r>
      <w:proofErr w:type="spellEnd"/>
      <w:r w:rsidRPr="00E079AE">
        <w:rPr>
          <w:rFonts w:eastAsia="Times New Roman" w:cs="Times New Roman"/>
        </w:rPr>
        <w:t xml:space="preserve"> и зрителями того или иного кинопроизведения и организовать помещение для его обсуждения.</w:t>
      </w:r>
      <w:r w:rsidR="008E7C2A">
        <w:rPr>
          <w:rFonts w:eastAsia="Times New Roman" w:cs="Times New Roman"/>
        </w:rPr>
        <w:t xml:space="preserve"> </w:t>
      </w:r>
      <w:r w:rsidRPr="00E079AE">
        <w:rPr>
          <w:rFonts w:eastAsia="Times New Roman" w:cs="Times New Roman"/>
        </w:rPr>
        <w:t xml:space="preserve">В </w:t>
      </w:r>
      <w:proofErr w:type="spellStart"/>
      <w:r w:rsidRPr="00E079AE">
        <w:rPr>
          <w:rFonts w:eastAsia="Times New Roman" w:cs="Times New Roman"/>
        </w:rPr>
        <w:t>кинодебатах</w:t>
      </w:r>
      <w:proofErr w:type="spellEnd"/>
      <w:r w:rsidRPr="00E079AE">
        <w:rPr>
          <w:rFonts w:eastAsia="Times New Roman" w:cs="Times New Roman"/>
        </w:rPr>
        <w:t>, как и дебатах вообще, участвуют две стороны: утверждающая (команда, утверждающая тему общения) и отрицающая (команда, опровергающая тему). Тема общения формулируется как утверждение. Цель каждой из сторон – убедить судей (экспертов) в том, что ее аргументы лучше, чем аргументы оппонента</w:t>
      </w:r>
      <w:proofErr w:type="gramStart"/>
      <w:r w:rsidRPr="00E079AE">
        <w:rPr>
          <w:rFonts w:eastAsia="Times New Roman" w:cs="Times New Roman"/>
        </w:rPr>
        <w:t>.</w:t>
      </w:r>
      <w:proofErr w:type="gramEnd"/>
      <w:r w:rsidRPr="00E079AE">
        <w:rPr>
          <w:rFonts w:eastAsia="Times New Roman" w:cs="Times New Roman"/>
        </w:rPr>
        <w:t xml:space="preserve">- </w:t>
      </w:r>
      <w:proofErr w:type="gramStart"/>
      <w:r w:rsidRPr="00E079AE">
        <w:rPr>
          <w:rFonts w:eastAsia="Times New Roman" w:cs="Times New Roman"/>
        </w:rPr>
        <w:t>в</w:t>
      </w:r>
      <w:proofErr w:type="gramEnd"/>
      <w:r w:rsidRPr="00E079AE">
        <w:rPr>
          <w:rFonts w:eastAsia="Times New Roman" w:cs="Times New Roman"/>
        </w:rPr>
        <w:t>оспитание, ориентированное на формирование мировоззрения учащихся и базовых ценностей, задающих культурный смысл жизни: именно оно должно пронизывать перечисленные выше три базовых процесса.</w:t>
      </w:r>
      <w:r w:rsidR="008E7C2A">
        <w:rPr>
          <w:rFonts w:eastAsia="Times New Roman" w:cs="Times New Roman"/>
        </w:rPr>
        <w:t xml:space="preserve"> </w:t>
      </w:r>
      <w:r w:rsidRPr="00E079AE">
        <w:rPr>
          <w:rFonts w:eastAsia="Times New Roman" w:cs="Times New Roman"/>
        </w:rPr>
        <w:t xml:space="preserve">Эффективное патриотическое воспитание юных россиян сегодня – это путь к духовному возрождению общества, восстановлению величия страны в сознании людей. Результативность такого воспитания проявляется в системе отношений обучающегося к действительности, его творческой самоотдаче. Показатель его действительности – убежденность, патриотическая направленность поступков и всей жизни воспитанников. </w:t>
      </w:r>
      <w:r w:rsidR="008E7C2A">
        <w:rPr>
          <w:rFonts w:eastAsia="Times New Roman" w:cs="Times New Roman"/>
        </w:rPr>
        <w:t xml:space="preserve"> </w:t>
      </w:r>
    </w:p>
    <w:sectPr w:rsidR="00E079AE" w:rsidRPr="00E079AE" w:rsidSect="00573F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114C2"/>
    <w:rsid w:val="00011ADA"/>
    <w:rsid w:val="001114C2"/>
    <w:rsid w:val="00147884"/>
    <w:rsid w:val="00336573"/>
    <w:rsid w:val="0047661D"/>
    <w:rsid w:val="00506246"/>
    <w:rsid w:val="00535D75"/>
    <w:rsid w:val="00550532"/>
    <w:rsid w:val="00573FFE"/>
    <w:rsid w:val="006B02E9"/>
    <w:rsid w:val="00764AFC"/>
    <w:rsid w:val="008E7C2A"/>
    <w:rsid w:val="00983A08"/>
    <w:rsid w:val="00AA361E"/>
    <w:rsid w:val="00B075D1"/>
    <w:rsid w:val="00DE0AE3"/>
    <w:rsid w:val="00E079AE"/>
    <w:rsid w:val="00F128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5D1"/>
    <w:rPr>
      <w:rFonts w:ascii="Times New Roman" w:hAnsi="Times New Roman" w:cstheme="majorBidi"/>
      <w:sz w:val="24"/>
      <w:szCs w:val="24"/>
      <w:lang w:eastAsia="ru-RU"/>
    </w:rPr>
  </w:style>
  <w:style w:type="paragraph" w:styleId="1">
    <w:name w:val="heading 1"/>
    <w:basedOn w:val="a"/>
    <w:next w:val="a"/>
    <w:link w:val="10"/>
    <w:uiPriority w:val="9"/>
    <w:qFormat/>
    <w:rsid w:val="00B075D1"/>
    <w:pPr>
      <w:keepNext/>
      <w:spacing w:before="240" w:after="60"/>
      <w:outlineLvl w:val="0"/>
    </w:pPr>
    <w:rPr>
      <w:rFonts w:asciiTheme="majorHAnsi" w:eastAsiaTheme="majorEastAsia" w:hAnsiTheme="majorHAnsi" w:cs="Times New Roman"/>
      <w:b/>
      <w:bCs/>
      <w:kern w:val="32"/>
      <w:sz w:val="32"/>
      <w:szCs w:val="32"/>
      <w:lang w:eastAsia="en-US"/>
    </w:rPr>
  </w:style>
  <w:style w:type="paragraph" w:styleId="2">
    <w:name w:val="heading 2"/>
    <w:basedOn w:val="a"/>
    <w:next w:val="a"/>
    <w:link w:val="20"/>
    <w:uiPriority w:val="9"/>
    <w:semiHidden/>
    <w:unhideWhenUsed/>
    <w:qFormat/>
    <w:rsid w:val="00B075D1"/>
    <w:pPr>
      <w:keepNext/>
      <w:spacing w:before="240" w:after="60"/>
      <w:outlineLvl w:val="1"/>
    </w:pPr>
    <w:rPr>
      <w:rFonts w:asciiTheme="majorHAnsi" w:eastAsiaTheme="majorEastAsia" w:hAnsiTheme="majorHAnsi" w:cs="Times New Roman"/>
      <w:b/>
      <w:bCs/>
      <w:i/>
      <w:iCs/>
      <w:sz w:val="28"/>
      <w:szCs w:val="28"/>
      <w:lang w:eastAsia="en-US"/>
    </w:rPr>
  </w:style>
  <w:style w:type="paragraph" w:styleId="3">
    <w:name w:val="heading 3"/>
    <w:basedOn w:val="a"/>
    <w:next w:val="a"/>
    <w:link w:val="30"/>
    <w:uiPriority w:val="9"/>
    <w:semiHidden/>
    <w:unhideWhenUsed/>
    <w:qFormat/>
    <w:rsid w:val="00B075D1"/>
    <w:pPr>
      <w:keepNext/>
      <w:spacing w:before="240" w:after="60"/>
      <w:outlineLvl w:val="2"/>
    </w:pPr>
    <w:rPr>
      <w:rFonts w:asciiTheme="majorHAnsi" w:eastAsiaTheme="majorEastAsia" w:hAnsiTheme="majorHAnsi" w:cs="Times New Roman"/>
      <w:b/>
      <w:bCs/>
      <w:sz w:val="26"/>
      <w:szCs w:val="26"/>
      <w:lang w:eastAsia="en-US"/>
    </w:rPr>
  </w:style>
  <w:style w:type="paragraph" w:styleId="4">
    <w:name w:val="heading 4"/>
    <w:basedOn w:val="a"/>
    <w:next w:val="a"/>
    <w:link w:val="40"/>
    <w:uiPriority w:val="9"/>
    <w:semiHidden/>
    <w:unhideWhenUsed/>
    <w:qFormat/>
    <w:rsid w:val="00B075D1"/>
    <w:pPr>
      <w:keepNext/>
      <w:spacing w:before="240" w:after="60"/>
      <w:outlineLvl w:val="3"/>
    </w:pPr>
    <w:rPr>
      <w:rFonts w:asciiTheme="minorHAnsi" w:hAnsiTheme="minorHAnsi" w:cs="Times New Roman"/>
      <w:b/>
      <w:bCs/>
      <w:sz w:val="28"/>
      <w:szCs w:val="28"/>
      <w:lang w:eastAsia="en-US"/>
    </w:rPr>
  </w:style>
  <w:style w:type="paragraph" w:styleId="5">
    <w:name w:val="heading 5"/>
    <w:basedOn w:val="a"/>
    <w:next w:val="a"/>
    <w:link w:val="50"/>
    <w:uiPriority w:val="9"/>
    <w:semiHidden/>
    <w:unhideWhenUsed/>
    <w:qFormat/>
    <w:rsid w:val="00B075D1"/>
    <w:pPr>
      <w:spacing w:before="240" w:after="60"/>
      <w:outlineLvl w:val="4"/>
    </w:pPr>
    <w:rPr>
      <w:rFonts w:asciiTheme="minorHAnsi" w:hAnsiTheme="minorHAnsi" w:cs="Times New Roman"/>
      <w:b/>
      <w:bCs/>
      <w:i/>
      <w:iCs/>
      <w:sz w:val="26"/>
      <w:szCs w:val="26"/>
      <w:lang w:eastAsia="en-US"/>
    </w:rPr>
  </w:style>
  <w:style w:type="paragraph" w:styleId="6">
    <w:name w:val="heading 6"/>
    <w:basedOn w:val="a"/>
    <w:next w:val="a"/>
    <w:link w:val="60"/>
    <w:uiPriority w:val="9"/>
    <w:semiHidden/>
    <w:unhideWhenUsed/>
    <w:qFormat/>
    <w:rsid w:val="00B075D1"/>
    <w:pPr>
      <w:spacing w:before="240" w:after="60"/>
      <w:outlineLvl w:val="5"/>
    </w:pPr>
    <w:rPr>
      <w:rFonts w:asciiTheme="minorHAnsi" w:hAnsiTheme="minorHAnsi" w:cs="Times New Roman"/>
      <w:b/>
      <w:bCs/>
      <w:sz w:val="22"/>
      <w:szCs w:val="22"/>
      <w:lang w:eastAsia="en-US"/>
    </w:rPr>
  </w:style>
  <w:style w:type="paragraph" w:styleId="7">
    <w:name w:val="heading 7"/>
    <w:basedOn w:val="a"/>
    <w:next w:val="a"/>
    <w:link w:val="70"/>
    <w:uiPriority w:val="9"/>
    <w:semiHidden/>
    <w:unhideWhenUsed/>
    <w:qFormat/>
    <w:rsid w:val="00B075D1"/>
    <w:pPr>
      <w:spacing w:before="240" w:after="60"/>
      <w:outlineLvl w:val="6"/>
    </w:pPr>
    <w:rPr>
      <w:rFonts w:asciiTheme="minorHAnsi" w:hAnsiTheme="minorHAnsi" w:cs="Times New Roman"/>
      <w:lang w:eastAsia="en-US"/>
    </w:rPr>
  </w:style>
  <w:style w:type="paragraph" w:styleId="8">
    <w:name w:val="heading 8"/>
    <w:basedOn w:val="a"/>
    <w:next w:val="a"/>
    <w:link w:val="80"/>
    <w:uiPriority w:val="9"/>
    <w:semiHidden/>
    <w:unhideWhenUsed/>
    <w:qFormat/>
    <w:rsid w:val="00B075D1"/>
    <w:pPr>
      <w:spacing w:before="240" w:after="60"/>
      <w:outlineLvl w:val="7"/>
    </w:pPr>
    <w:rPr>
      <w:rFonts w:asciiTheme="minorHAnsi" w:hAnsiTheme="minorHAnsi" w:cs="Times New Roman"/>
      <w:i/>
      <w:iCs/>
      <w:lang w:eastAsia="en-US"/>
    </w:rPr>
  </w:style>
  <w:style w:type="paragraph" w:styleId="9">
    <w:name w:val="heading 9"/>
    <w:basedOn w:val="a"/>
    <w:next w:val="a"/>
    <w:link w:val="90"/>
    <w:uiPriority w:val="9"/>
    <w:semiHidden/>
    <w:unhideWhenUsed/>
    <w:qFormat/>
    <w:rsid w:val="00B075D1"/>
    <w:pPr>
      <w:spacing w:before="240" w:after="60"/>
      <w:outlineLvl w:val="8"/>
    </w:pPr>
    <w:rPr>
      <w:rFonts w:asciiTheme="majorHAnsi" w:eastAsiaTheme="majorEastAsia" w:hAnsiTheme="majorHAnsi"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075D1"/>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B075D1"/>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B075D1"/>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B075D1"/>
    <w:rPr>
      <w:b/>
      <w:bCs/>
      <w:sz w:val="28"/>
      <w:szCs w:val="28"/>
    </w:rPr>
  </w:style>
  <w:style w:type="character" w:customStyle="1" w:styleId="50">
    <w:name w:val="Заголовок 5 Знак"/>
    <w:basedOn w:val="a0"/>
    <w:link w:val="5"/>
    <w:uiPriority w:val="9"/>
    <w:semiHidden/>
    <w:rsid w:val="00B075D1"/>
    <w:rPr>
      <w:b/>
      <w:bCs/>
      <w:i/>
      <w:iCs/>
      <w:sz w:val="26"/>
      <w:szCs w:val="26"/>
    </w:rPr>
  </w:style>
  <w:style w:type="character" w:customStyle="1" w:styleId="60">
    <w:name w:val="Заголовок 6 Знак"/>
    <w:basedOn w:val="a0"/>
    <w:link w:val="6"/>
    <w:uiPriority w:val="9"/>
    <w:semiHidden/>
    <w:rsid w:val="00B075D1"/>
    <w:rPr>
      <w:b/>
      <w:bCs/>
    </w:rPr>
  </w:style>
  <w:style w:type="character" w:customStyle="1" w:styleId="70">
    <w:name w:val="Заголовок 7 Знак"/>
    <w:basedOn w:val="a0"/>
    <w:link w:val="7"/>
    <w:uiPriority w:val="9"/>
    <w:semiHidden/>
    <w:rsid w:val="00B075D1"/>
    <w:rPr>
      <w:sz w:val="24"/>
      <w:szCs w:val="24"/>
    </w:rPr>
  </w:style>
  <w:style w:type="character" w:customStyle="1" w:styleId="80">
    <w:name w:val="Заголовок 8 Знак"/>
    <w:basedOn w:val="a0"/>
    <w:link w:val="8"/>
    <w:uiPriority w:val="9"/>
    <w:semiHidden/>
    <w:rsid w:val="00B075D1"/>
    <w:rPr>
      <w:i/>
      <w:iCs/>
      <w:sz w:val="24"/>
      <w:szCs w:val="24"/>
    </w:rPr>
  </w:style>
  <w:style w:type="character" w:customStyle="1" w:styleId="90">
    <w:name w:val="Заголовок 9 Знак"/>
    <w:basedOn w:val="a0"/>
    <w:link w:val="9"/>
    <w:uiPriority w:val="9"/>
    <w:semiHidden/>
    <w:rsid w:val="00B075D1"/>
    <w:rPr>
      <w:rFonts w:asciiTheme="majorHAnsi" w:eastAsiaTheme="majorEastAsia" w:hAnsiTheme="majorHAnsi"/>
    </w:rPr>
  </w:style>
  <w:style w:type="paragraph" w:styleId="a3">
    <w:name w:val="Title"/>
    <w:basedOn w:val="a"/>
    <w:next w:val="a"/>
    <w:link w:val="a4"/>
    <w:uiPriority w:val="10"/>
    <w:qFormat/>
    <w:rsid w:val="00B075D1"/>
    <w:pPr>
      <w:spacing w:before="240" w:after="60"/>
      <w:jc w:val="center"/>
      <w:outlineLvl w:val="0"/>
    </w:pPr>
    <w:rPr>
      <w:rFonts w:asciiTheme="majorHAnsi" w:eastAsiaTheme="majorEastAsia" w:hAnsiTheme="majorHAnsi" w:cs="Times New Roman"/>
      <w:b/>
      <w:bCs/>
      <w:kern w:val="28"/>
      <w:sz w:val="32"/>
      <w:szCs w:val="32"/>
      <w:lang w:eastAsia="en-US"/>
    </w:rPr>
  </w:style>
  <w:style w:type="character" w:customStyle="1" w:styleId="a4">
    <w:name w:val="Название Знак"/>
    <w:basedOn w:val="a0"/>
    <w:link w:val="a3"/>
    <w:uiPriority w:val="10"/>
    <w:rsid w:val="00B075D1"/>
    <w:rPr>
      <w:rFonts w:asciiTheme="majorHAnsi" w:eastAsiaTheme="majorEastAsia" w:hAnsiTheme="majorHAnsi"/>
      <w:b/>
      <w:bCs/>
      <w:kern w:val="28"/>
      <w:sz w:val="32"/>
      <w:szCs w:val="32"/>
    </w:rPr>
  </w:style>
  <w:style w:type="paragraph" w:styleId="a5">
    <w:name w:val="Subtitle"/>
    <w:basedOn w:val="a"/>
    <w:next w:val="a"/>
    <w:link w:val="a6"/>
    <w:uiPriority w:val="11"/>
    <w:qFormat/>
    <w:rsid w:val="00B075D1"/>
    <w:pPr>
      <w:spacing w:after="60"/>
      <w:jc w:val="center"/>
      <w:outlineLvl w:val="1"/>
    </w:pPr>
    <w:rPr>
      <w:rFonts w:asciiTheme="majorHAnsi" w:eastAsiaTheme="majorEastAsia" w:hAnsiTheme="majorHAnsi" w:cs="Times New Roman"/>
      <w:lang w:eastAsia="en-US"/>
    </w:rPr>
  </w:style>
  <w:style w:type="character" w:customStyle="1" w:styleId="a6">
    <w:name w:val="Подзаголовок Знак"/>
    <w:basedOn w:val="a0"/>
    <w:link w:val="a5"/>
    <w:uiPriority w:val="11"/>
    <w:rsid w:val="00B075D1"/>
    <w:rPr>
      <w:rFonts w:asciiTheme="majorHAnsi" w:eastAsiaTheme="majorEastAsia" w:hAnsiTheme="majorHAnsi"/>
      <w:sz w:val="24"/>
      <w:szCs w:val="24"/>
    </w:rPr>
  </w:style>
  <w:style w:type="character" w:styleId="a7">
    <w:name w:val="Strong"/>
    <w:basedOn w:val="a0"/>
    <w:qFormat/>
    <w:rsid w:val="00B075D1"/>
    <w:rPr>
      <w:b/>
      <w:bCs/>
    </w:rPr>
  </w:style>
  <w:style w:type="character" w:styleId="a8">
    <w:name w:val="Emphasis"/>
    <w:basedOn w:val="a0"/>
    <w:uiPriority w:val="20"/>
    <w:qFormat/>
    <w:rsid w:val="00B075D1"/>
    <w:rPr>
      <w:rFonts w:asciiTheme="minorHAnsi" w:hAnsiTheme="minorHAnsi"/>
      <w:b/>
      <w:i/>
      <w:iCs/>
    </w:rPr>
  </w:style>
  <w:style w:type="paragraph" w:styleId="a9">
    <w:name w:val="No Spacing"/>
    <w:basedOn w:val="a"/>
    <w:uiPriority w:val="99"/>
    <w:qFormat/>
    <w:rsid w:val="00B075D1"/>
    <w:rPr>
      <w:szCs w:val="32"/>
    </w:rPr>
  </w:style>
  <w:style w:type="paragraph" w:styleId="aa">
    <w:name w:val="List Paragraph"/>
    <w:basedOn w:val="a"/>
    <w:uiPriority w:val="34"/>
    <w:qFormat/>
    <w:rsid w:val="00B075D1"/>
    <w:pPr>
      <w:ind w:left="720"/>
      <w:contextualSpacing/>
    </w:pPr>
  </w:style>
  <w:style w:type="paragraph" w:styleId="21">
    <w:name w:val="Quote"/>
    <w:basedOn w:val="a"/>
    <w:next w:val="a"/>
    <w:link w:val="22"/>
    <w:uiPriority w:val="29"/>
    <w:qFormat/>
    <w:rsid w:val="00B075D1"/>
    <w:rPr>
      <w:rFonts w:asciiTheme="minorHAnsi" w:hAnsiTheme="minorHAnsi" w:cs="Times New Roman"/>
      <w:i/>
      <w:lang w:eastAsia="en-US"/>
    </w:rPr>
  </w:style>
  <w:style w:type="character" w:customStyle="1" w:styleId="22">
    <w:name w:val="Цитата 2 Знак"/>
    <w:basedOn w:val="a0"/>
    <w:link w:val="21"/>
    <w:uiPriority w:val="29"/>
    <w:rsid w:val="00B075D1"/>
    <w:rPr>
      <w:i/>
      <w:sz w:val="24"/>
      <w:szCs w:val="24"/>
    </w:rPr>
  </w:style>
  <w:style w:type="paragraph" w:styleId="ab">
    <w:name w:val="Intense Quote"/>
    <w:basedOn w:val="a"/>
    <w:next w:val="a"/>
    <w:link w:val="ac"/>
    <w:uiPriority w:val="30"/>
    <w:qFormat/>
    <w:rsid w:val="00B075D1"/>
    <w:pPr>
      <w:ind w:left="720" w:right="720"/>
    </w:pPr>
    <w:rPr>
      <w:rFonts w:asciiTheme="minorHAnsi" w:hAnsiTheme="minorHAnsi" w:cs="Times New Roman"/>
      <w:b/>
      <w:i/>
      <w:szCs w:val="22"/>
      <w:lang w:eastAsia="en-US"/>
    </w:rPr>
  </w:style>
  <w:style w:type="character" w:customStyle="1" w:styleId="ac">
    <w:name w:val="Выделенная цитата Знак"/>
    <w:basedOn w:val="a0"/>
    <w:link w:val="ab"/>
    <w:uiPriority w:val="30"/>
    <w:rsid w:val="00B075D1"/>
    <w:rPr>
      <w:b/>
      <w:i/>
      <w:sz w:val="24"/>
    </w:rPr>
  </w:style>
  <w:style w:type="character" w:styleId="ad">
    <w:name w:val="Subtle Emphasis"/>
    <w:uiPriority w:val="19"/>
    <w:qFormat/>
    <w:rsid w:val="00B075D1"/>
    <w:rPr>
      <w:i/>
      <w:color w:val="5A5A5A" w:themeColor="text1" w:themeTint="A5"/>
    </w:rPr>
  </w:style>
  <w:style w:type="character" w:styleId="ae">
    <w:name w:val="Intense Emphasis"/>
    <w:basedOn w:val="a0"/>
    <w:uiPriority w:val="21"/>
    <w:qFormat/>
    <w:rsid w:val="00B075D1"/>
    <w:rPr>
      <w:b/>
      <w:i/>
      <w:sz w:val="24"/>
      <w:szCs w:val="24"/>
      <w:u w:val="single"/>
    </w:rPr>
  </w:style>
  <w:style w:type="character" w:styleId="af">
    <w:name w:val="Subtle Reference"/>
    <w:basedOn w:val="a0"/>
    <w:uiPriority w:val="31"/>
    <w:qFormat/>
    <w:rsid w:val="00B075D1"/>
    <w:rPr>
      <w:sz w:val="24"/>
      <w:szCs w:val="24"/>
      <w:u w:val="single"/>
    </w:rPr>
  </w:style>
  <w:style w:type="character" w:styleId="af0">
    <w:name w:val="Intense Reference"/>
    <w:basedOn w:val="a0"/>
    <w:uiPriority w:val="32"/>
    <w:qFormat/>
    <w:rsid w:val="00B075D1"/>
    <w:rPr>
      <w:b/>
      <w:sz w:val="24"/>
      <w:u w:val="single"/>
    </w:rPr>
  </w:style>
  <w:style w:type="character" w:styleId="af1">
    <w:name w:val="Book Title"/>
    <w:basedOn w:val="a0"/>
    <w:uiPriority w:val="33"/>
    <w:qFormat/>
    <w:rsid w:val="00B075D1"/>
    <w:rPr>
      <w:rFonts w:asciiTheme="majorHAnsi" w:eastAsiaTheme="majorEastAsia" w:hAnsiTheme="majorHAnsi"/>
      <w:b/>
      <w:i/>
      <w:sz w:val="24"/>
      <w:szCs w:val="24"/>
    </w:rPr>
  </w:style>
  <w:style w:type="paragraph" w:styleId="af2">
    <w:name w:val="TOC Heading"/>
    <w:basedOn w:val="1"/>
    <w:next w:val="a"/>
    <w:uiPriority w:val="39"/>
    <w:semiHidden/>
    <w:unhideWhenUsed/>
    <w:qFormat/>
    <w:rsid w:val="00B075D1"/>
    <w:pPr>
      <w:outlineLvl w:val="9"/>
    </w:pPr>
    <w:rPr>
      <w:rFonts w:cstheme="majorBidi"/>
      <w:lang w:val="tt-RU" w:eastAsia="ru-RU"/>
    </w:rPr>
  </w:style>
  <w:style w:type="paragraph" w:styleId="af3">
    <w:name w:val="Normal (Web)"/>
    <w:basedOn w:val="a"/>
    <w:uiPriority w:val="99"/>
    <w:unhideWhenUsed/>
    <w:rsid w:val="001114C2"/>
    <w:pPr>
      <w:spacing w:before="100" w:beforeAutospacing="1" w:after="100" w:afterAutospacing="1"/>
    </w:pPr>
    <w:rPr>
      <w:rFonts w:eastAsia="Times New Roman" w:cs="Times New Roman"/>
    </w:rPr>
  </w:style>
</w:styles>
</file>

<file path=word/webSettings.xml><?xml version="1.0" encoding="utf-8"?>
<w:webSettings xmlns:r="http://schemas.openxmlformats.org/officeDocument/2006/relationships" xmlns:w="http://schemas.openxmlformats.org/wordprocessingml/2006/main">
  <w:divs>
    <w:div w:id="339505520">
      <w:bodyDiv w:val="1"/>
      <w:marLeft w:val="0"/>
      <w:marRight w:val="0"/>
      <w:marTop w:val="0"/>
      <w:marBottom w:val="0"/>
      <w:divBdr>
        <w:top w:val="none" w:sz="0" w:space="0" w:color="auto"/>
        <w:left w:val="none" w:sz="0" w:space="0" w:color="auto"/>
        <w:bottom w:val="none" w:sz="0" w:space="0" w:color="auto"/>
        <w:right w:val="none" w:sz="0" w:space="0" w:color="auto"/>
      </w:divBdr>
    </w:div>
    <w:div w:id="122984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1310</Words>
  <Characters>7472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2023-10-09T13:06:00Z</dcterms:created>
  <dcterms:modified xsi:type="dcterms:W3CDTF">2023-10-10T11:38:00Z</dcterms:modified>
</cp:coreProperties>
</file>